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3BCE" w14:textId="5ADCFD4D" w:rsidR="00017373" w:rsidRPr="005E0F97" w:rsidRDefault="001109E9" w:rsidP="00017373">
      <w:pPr>
        <w:shd w:val="clear" w:color="auto" w:fill="FFFFFF"/>
        <w:spacing w:before="450" w:after="450" w:line="390" w:lineRule="atLeast"/>
        <w:jc w:val="center"/>
        <w:outlineLvl w:val="0"/>
        <w:rPr>
          <w:rFonts w:ascii="MS Reference Sans Serif" w:eastAsia="Times New Roman" w:hAnsi="MS Reference Sans Serif" w:cs="Times New Roman"/>
          <w:b/>
          <w:bCs/>
          <w:caps/>
          <w:color w:val="000000"/>
          <w:kern w:val="36"/>
          <w:sz w:val="32"/>
          <w:szCs w:val="32"/>
          <w:lang w:eastAsia="cs-CZ"/>
        </w:rPr>
      </w:pPr>
      <w:r>
        <w:rPr>
          <w:rFonts w:ascii="MS Reference Sans Serif" w:eastAsia="Times New Roman" w:hAnsi="MS Reference Sans Serif" w:cs="Times New Roman"/>
          <w:b/>
          <w:bCs/>
          <w:caps/>
          <w:color w:val="000000"/>
          <w:kern w:val="36"/>
          <w:sz w:val="32"/>
          <w:szCs w:val="32"/>
          <w:lang w:eastAsia="cs-CZ"/>
        </w:rPr>
        <w:t>staňte se rentiérem</w:t>
      </w:r>
    </w:p>
    <w:p w14:paraId="5439FFAA" w14:textId="2C87F231" w:rsidR="00017373" w:rsidRPr="00E62E8D" w:rsidRDefault="00017373" w:rsidP="00017373">
      <w:pPr>
        <w:spacing w:after="0" w:afterAutospacing="1" w:line="240" w:lineRule="auto"/>
        <w:jc w:val="center"/>
        <w:rPr>
          <w:rFonts w:ascii="MS Reference Sans Serif" w:eastAsia="Times New Roman" w:hAnsi="MS Reference Sans Serif" w:cs="Times New Roman"/>
          <w:sz w:val="24"/>
          <w:szCs w:val="24"/>
          <w:lang w:eastAsia="cs-CZ"/>
        </w:rPr>
      </w:pPr>
      <w:r w:rsidRPr="00E62E8D">
        <w:rPr>
          <w:rFonts w:ascii="MS Reference Sans Serif" w:eastAsia="Times New Roman" w:hAnsi="MS Reference Sans Serif" w:cs="Times New Roman"/>
          <w:b/>
          <w:bCs/>
          <w:sz w:val="24"/>
          <w:szCs w:val="24"/>
          <w:lang w:eastAsia="cs-CZ"/>
        </w:rPr>
        <w:t xml:space="preserve">Vyhrajte </w:t>
      </w:r>
      <w:r w:rsidR="001109E9">
        <w:rPr>
          <w:rFonts w:ascii="MS Reference Sans Serif" w:eastAsia="Times New Roman" w:hAnsi="MS Reference Sans Serif" w:cs="Times New Roman"/>
          <w:b/>
          <w:bCs/>
          <w:sz w:val="24"/>
          <w:szCs w:val="24"/>
          <w:lang w:eastAsia="cs-CZ"/>
        </w:rPr>
        <w:t>12</w:t>
      </w:r>
      <w:r w:rsidR="00366276">
        <w:rPr>
          <w:rFonts w:ascii="MS Reference Sans Serif" w:eastAsia="Times New Roman" w:hAnsi="MS Reference Sans Serif" w:cs="Times New Roman"/>
          <w:b/>
          <w:bCs/>
          <w:sz w:val="24"/>
          <w:szCs w:val="24"/>
          <w:lang w:eastAsia="cs-CZ"/>
        </w:rPr>
        <w:t>.</w:t>
      </w:r>
      <w:r w:rsidR="00A56003">
        <w:rPr>
          <w:rFonts w:ascii="MS Reference Sans Serif" w:eastAsia="Times New Roman" w:hAnsi="MS Reference Sans Serif" w:cs="Times New Roman"/>
          <w:b/>
          <w:bCs/>
          <w:sz w:val="24"/>
          <w:szCs w:val="24"/>
          <w:lang w:eastAsia="cs-CZ"/>
        </w:rPr>
        <w:t>000 Kč v dárkových poukazech Géčka!</w:t>
      </w:r>
    </w:p>
    <w:p w14:paraId="5011EE94" w14:textId="185A9B47" w:rsidR="00017373" w:rsidRDefault="00017373" w:rsidP="00017373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MS Reference Sans Serif" w:hAnsi="MS Reference Sans Serif"/>
          <w:sz w:val="20"/>
          <w:szCs w:val="20"/>
        </w:rPr>
      </w:pPr>
      <w:r w:rsidRPr="005E0F97">
        <w:rPr>
          <w:rFonts w:ascii="MS Reference Sans Serif" w:hAnsi="MS Reference Sans Serif"/>
          <w:sz w:val="20"/>
          <w:szCs w:val="20"/>
        </w:rPr>
        <w:t>Poř</w:t>
      </w:r>
      <w:r w:rsidRPr="005E0F97">
        <w:rPr>
          <w:rFonts w:ascii="Arial" w:hAnsi="Arial" w:cs="Arial"/>
          <w:sz w:val="20"/>
          <w:szCs w:val="20"/>
        </w:rPr>
        <w:t>a</w:t>
      </w:r>
      <w:r w:rsidRPr="005E0F97">
        <w:rPr>
          <w:rFonts w:ascii="MS Reference Sans Serif" w:hAnsi="MS Reference Sans Serif"/>
          <w:sz w:val="20"/>
          <w:szCs w:val="20"/>
        </w:rPr>
        <w:t xml:space="preserve">datelem </w:t>
      </w:r>
      <w:r w:rsidR="001270EE">
        <w:rPr>
          <w:rFonts w:ascii="MS Reference Sans Serif" w:hAnsi="MS Reference Sans Serif"/>
          <w:sz w:val="20"/>
          <w:szCs w:val="20"/>
        </w:rPr>
        <w:t xml:space="preserve">spotřebitelské </w:t>
      </w:r>
      <w:r w:rsidRPr="005E0F97">
        <w:rPr>
          <w:rFonts w:ascii="MS Reference Sans Serif" w:hAnsi="MS Reference Sans Serif"/>
          <w:sz w:val="20"/>
          <w:szCs w:val="20"/>
        </w:rPr>
        <w:t>sout</w:t>
      </w:r>
      <w:r>
        <w:rPr>
          <w:rFonts w:ascii="MS Reference Sans Serif" w:hAnsi="MS Reference Sans Serif"/>
          <w:sz w:val="20"/>
          <w:szCs w:val="20"/>
        </w:rPr>
        <w:t>ě</w:t>
      </w:r>
      <w:r w:rsidRPr="005E0F97">
        <w:rPr>
          <w:rFonts w:ascii="MS Reference Sans Serif" w:hAnsi="MS Reference Sans Serif" w:cs="MS Reference Sans Serif"/>
          <w:sz w:val="20"/>
          <w:szCs w:val="20"/>
        </w:rPr>
        <w:t>ž</w:t>
      </w:r>
      <w:r w:rsidRPr="005E0F97">
        <w:rPr>
          <w:rFonts w:ascii="MS Reference Sans Serif" w:hAnsi="MS Reference Sans Serif"/>
          <w:sz w:val="20"/>
          <w:szCs w:val="20"/>
        </w:rPr>
        <w:t>e</w:t>
      </w:r>
      <w:r>
        <w:rPr>
          <w:rFonts w:ascii="MS Reference Sans Serif" w:hAnsi="MS Reference Sans Serif"/>
          <w:sz w:val="20"/>
          <w:szCs w:val="20"/>
        </w:rPr>
        <w:t xml:space="preserve"> </w:t>
      </w:r>
      <w:r w:rsidR="001109E9">
        <w:rPr>
          <w:rFonts w:ascii="MS Reference Sans Serif" w:hAnsi="MS Reference Sans Serif"/>
          <w:sz w:val="20"/>
          <w:szCs w:val="20"/>
        </w:rPr>
        <w:t>Staňte se rentiérem</w:t>
      </w:r>
      <w:r w:rsidRPr="005E0F97">
        <w:rPr>
          <w:rFonts w:ascii="MS Reference Sans Serif" w:hAnsi="MS Reference Sans Serif"/>
          <w:sz w:val="20"/>
          <w:szCs w:val="20"/>
        </w:rPr>
        <w:t xml:space="preserve"> (d</w:t>
      </w:r>
      <w:r w:rsidRPr="005E0F97">
        <w:rPr>
          <w:rFonts w:ascii="MS Reference Sans Serif" w:hAnsi="MS Reference Sans Serif" w:cs="MS Reference Sans Serif"/>
          <w:sz w:val="20"/>
          <w:szCs w:val="20"/>
        </w:rPr>
        <w:t>á</w:t>
      </w:r>
      <w:r w:rsidRPr="005E0F97">
        <w:rPr>
          <w:rFonts w:ascii="MS Reference Sans Serif" w:hAnsi="MS Reference Sans Serif"/>
          <w:sz w:val="20"/>
          <w:szCs w:val="20"/>
        </w:rPr>
        <w:t xml:space="preserve">le jen </w:t>
      </w:r>
      <w:r w:rsidRPr="005E0F97">
        <w:rPr>
          <w:rFonts w:ascii="MS Reference Sans Serif" w:hAnsi="MS Reference Sans Serif" w:cs="MS Reference Sans Serif"/>
          <w:sz w:val="20"/>
          <w:szCs w:val="20"/>
        </w:rPr>
        <w:t>„</w:t>
      </w:r>
      <w:r w:rsidRPr="005E0F97">
        <w:rPr>
          <w:rFonts w:ascii="MS Reference Sans Serif" w:hAnsi="MS Reference Sans Serif"/>
          <w:sz w:val="20"/>
          <w:szCs w:val="20"/>
        </w:rPr>
        <w:t>soutě</w:t>
      </w:r>
      <w:r w:rsidRPr="005E0F97">
        <w:rPr>
          <w:rFonts w:ascii="Arial" w:hAnsi="Arial" w:cs="Arial"/>
          <w:sz w:val="20"/>
          <w:szCs w:val="20"/>
        </w:rPr>
        <w:t>ž</w:t>
      </w:r>
      <w:r w:rsidRPr="005E0F97">
        <w:rPr>
          <w:rFonts w:ascii="MS Reference Sans Serif" w:hAnsi="MS Reference Sans Serif" w:cs="MS Reference Sans Serif"/>
          <w:sz w:val="20"/>
          <w:szCs w:val="20"/>
        </w:rPr>
        <w:t>“</w:t>
      </w:r>
      <w:r w:rsidRPr="005E0F97">
        <w:rPr>
          <w:rFonts w:ascii="MS Reference Sans Serif" w:hAnsi="MS Reference Sans Serif"/>
          <w:sz w:val="20"/>
          <w:szCs w:val="20"/>
        </w:rPr>
        <w:t>) je společ</w:t>
      </w:r>
      <w:r w:rsidRPr="005E0F97">
        <w:rPr>
          <w:rFonts w:ascii="Arial" w:hAnsi="Arial" w:cs="Arial"/>
          <w:sz w:val="20"/>
          <w:szCs w:val="20"/>
        </w:rPr>
        <w:t>n</w:t>
      </w:r>
      <w:r w:rsidRPr="005E0F97">
        <w:rPr>
          <w:rFonts w:ascii="MS Reference Sans Serif" w:hAnsi="MS Reference Sans Serif"/>
          <w:sz w:val="20"/>
          <w:szCs w:val="20"/>
        </w:rPr>
        <w:t xml:space="preserve">ost Obchodní a společenské centrum Ostrava, s.r.o, </w:t>
      </w:r>
      <w:r w:rsidRPr="005E0F97">
        <w:rPr>
          <w:rFonts w:ascii="MS Reference Sans Serif" w:hAnsi="MS Reference Sans Serif"/>
          <w:color w:val="333333"/>
          <w:sz w:val="20"/>
          <w:szCs w:val="20"/>
        </w:rPr>
        <w:t xml:space="preserve">Krakovská 1256/24, Nové Město, 110 00 Praha 1, </w:t>
      </w:r>
      <w:r w:rsidRPr="005E0F97">
        <w:rPr>
          <w:rFonts w:ascii="MS Reference Sans Serif" w:hAnsi="MS Reference Sans Serif"/>
          <w:sz w:val="20"/>
          <w:szCs w:val="20"/>
        </w:rPr>
        <w:t>IC</w:t>
      </w:r>
      <w:r w:rsidRPr="005E0F97">
        <w:rPr>
          <w:rFonts w:ascii="Arial" w:hAnsi="Arial" w:cs="Arial"/>
          <w:sz w:val="20"/>
          <w:szCs w:val="20"/>
        </w:rPr>
        <w:t>̌</w:t>
      </w:r>
      <w:r w:rsidRPr="005E0F97">
        <w:rPr>
          <w:rFonts w:ascii="MS Reference Sans Serif" w:hAnsi="MS Reference Sans Serif"/>
          <w:sz w:val="20"/>
          <w:szCs w:val="20"/>
        </w:rPr>
        <w:t xml:space="preserve">: </w:t>
      </w:r>
      <w:r w:rsidRPr="005E0F97">
        <w:rPr>
          <w:rFonts w:ascii="MS Reference Sans Serif" w:hAnsi="MS Reference Sans Serif"/>
          <w:color w:val="333333"/>
          <w:sz w:val="20"/>
          <w:szCs w:val="20"/>
        </w:rPr>
        <w:t>27959058</w:t>
      </w:r>
      <w:r w:rsidRPr="005E0F97">
        <w:rPr>
          <w:rFonts w:ascii="MS Reference Sans Serif" w:hAnsi="MS Reference Sans Serif"/>
          <w:sz w:val="20"/>
          <w:szCs w:val="20"/>
        </w:rPr>
        <w:t xml:space="preserve"> (dále jen “</w:t>
      </w:r>
      <w:r w:rsidR="00AE38CE" w:rsidRPr="005E0F97">
        <w:rPr>
          <w:rFonts w:ascii="MS Reference Sans Serif" w:hAnsi="MS Reference Sans Serif"/>
          <w:sz w:val="20"/>
          <w:szCs w:val="20"/>
        </w:rPr>
        <w:t>pořadatel</w:t>
      </w:r>
      <w:r w:rsidRPr="005E0F97">
        <w:rPr>
          <w:rFonts w:ascii="MS Reference Sans Serif" w:hAnsi="MS Reference Sans Serif"/>
          <w:sz w:val="20"/>
          <w:szCs w:val="20"/>
        </w:rPr>
        <w:t>”).</w:t>
      </w:r>
    </w:p>
    <w:p w14:paraId="5AFA8B17" w14:textId="77777777" w:rsidR="00017373" w:rsidRDefault="00017373" w:rsidP="00017373">
      <w:pPr>
        <w:pStyle w:val="Normlnweb"/>
        <w:spacing w:before="0" w:beforeAutospacing="0" w:after="0" w:afterAutospacing="0"/>
        <w:ind w:left="720"/>
        <w:rPr>
          <w:rFonts w:ascii="MS Reference Sans Serif" w:hAnsi="MS Reference Sans Serif"/>
          <w:sz w:val="20"/>
          <w:szCs w:val="20"/>
        </w:rPr>
      </w:pPr>
    </w:p>
    <w:p w14:paraId="58B6DDB3" w14:textId="6128A0F7" w:rsidR="00017373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D0544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Akce probíhá v Nákupním centru Géčko </w:t>
      </w:r>
      <w:proofErr w:type="gramStart"/>
      <w:r w:rsidRPr="00D0544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Ostrava,  </w:t>
      </w:r>
      <w:r w:rsidRPr="00D05442">
        <w:rPr>
          <w:rFonts w:ascii="MS Reference Sans Serif" w:hAnsi="MS Reference Sans Serif"/>
          <w:sz w:val="20"/>
          <w:szCs w:val="20"/>
          <w:shd w:val="clear" w:color="auto" w:fill="FFFFFF"/>
        </w:rPr>
        <w:t>Spojovací</w:t>
      </w:r>
      <w:proofErr w:type="gramEnd"/>
      <w:r w:rsidRPr="00D05442">
        <w:rPr>
          <w:rFonts w:ascii="MS Reference Sans Serif" w:hAnsi="MS Reference Sans Serif"/>
          <w:sz w:val="20"/>
          <w:szCs w:val="20"/>
          <w:shd w:val="clear" w:color="auto" w:fill="FFFFFF"/>
        </w:rPr>
        <w:t xml:space="preserve"> 396, 725 27 Ostrava – Plesná</w:t>
      </w:r>
      <w:r w:rsidRPr="009C3D7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, v termínu od</w:t>
      </w:r>
      <w:r w:rsidR="009C3D72" w:rsidRPr="00D0544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 1.7. 202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5</w:t>
      </w:r>
      <w:r w:rsidR="009C3D72" w:rsidRPr="00D0544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od 9:00 do 31.8. 202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5</w:t>
      </w:r>
      <w:r w:rsidR="009C3D72" w:rsidRPr="00D0544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do 20:00 hod prostřednictvím hracích soutěžních karet</w:t>
      </w:r>
      <w:r w:rsidR="009C3D7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.</w:t>
      </w:r>
    </w:p>
    <w:p w14:paraId="7A640EE4" w14:textId="77777777" w:rsidR="00017373" w:rsidRPr="00D05442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6155A5A9" w14:textId="64B9185A" w:rsidR="00017373" w:rsidRDefault="00017373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9C3D7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Soutěže se mohou zúčastnit pouze osoby starší 18 let s bydlištěm na území České republiky (dále jen "soutěžící") po celou dobu trvání soutěže. </w:t>
      </w:r>
    </w:p>
    <w:p w14:paraId="3C433F77" w14:textId="77777777" w:rsidR="009C3D72" w:rsidRPr="009C3D72" w:rsidRDefault="009C3D72" w:rsidP="009C3D72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65F2DEFC" w14:textId="77777777" w:rsidR="009C3D72" w:rsidRDefault="009C3D72" w:rsidP="009C3D72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Podmínkou účasti v soutěži </w:t>
      </w:r>
      <w:r w:rsidRPr="009C3D7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je minimální útrata ve výši 1,- Kč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</w:t>
      </w: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včetně DPH </w:t>
      </w:r>
      <w:r w:rsidRPr="009C3D7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v nájemních jednotkách centra</w:t>
      </w: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. </w:t>
      </w:r>
      <w:r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Za jeden konkrétní nákup dostane zákazník vždy pouze jednu hrací soutěžní kartu.</w:t>
      </w:r>
    </w:p>
    <w:p w14:paraId="2ABC7090" w14:textId="77777777" w:rsidR="009C3D72" w:rsidRPr="009C3D72" w:rsidRDefault="009C3D72" w:rsidP="009C3D72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2DC11CBD" w14:textId="77777777" w:rsidR="00017373" w:rsidRDefault="00017373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D0544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Soutěžící jsou povinni, v případě účasti ve spotřebitelské soutěži, </w:t>
      </w:r>
      <w:r w:rsidRPr="009C3D7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vyplnit hrací soutěžní kartu,</w:t>
      </w:r>
      <w:r w:rsidRPr="00D0544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kterou dostanou od personálu označených obchodů Géčka, a řídit se instrukcemi soutěže. Pokud nebudou vyplněny všechny požadované údaje správně a čitelně, nevzniká soutěžícímu nárok na účast v soutěži.</w:t>
      </w:r>
    </w:p>
    <w:p w14:paraId="2C23C86D" w14:textId="77777777" w:rsidR="00017373" w:rsidRPr="00540FF1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73CCB903" w14:textId="37976E28" w:rsidR="00017373" w:rsidRPr="00D74602" w:rsidRDefault="00017373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Soutěžící se mohou zúčastnit soutěže opakovaně, po celou dobu konání soutěže, avšak </w:t>
      </w:r>
      <w:r w:rsidR="001270EE"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pokladní 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doklady budou akceptovány pouze z období od 1.7. do 31.8. 202</w:t>
      </w:r>
      <w:r w:rsidR="001109E9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5</w:t>
      </w:r>
      <w:r w:rsidR="009C3D7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.</w:t>
      </w:r>
      <w:r w:rsidR="00D7460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</w:t>
      </w:r>
      <w:r w:rsidR="00D74602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Doklad, na který soutěžící soutěží musí uchovat k prokázání výhry!</w:t>
      </w:r>
    </w:p>
    <w:p w14:paraId="37C5BE77" w14:textId="0B165013" w:rsidR="00017373" w:rsidRPr="00540FF1" w:rsidRDefault="00017373" w:rsidP="00017373">
      <w:pPr>
        <w:spacing w:after="0" w:line="240" w:lineRule="auto"/>
        <w:ind w:left="709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E0F9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Aby byla hrací soutěžní karta zařazena do slosování, musí na n</w:t>
      </w:r>
      <w:r w:rsidR="00C01DCF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i</w:t>
      </w:r>
      <w:r w:rsidRPr="005E0F9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účastník vyplnit </w:t>
      </w:r>
      <w:r w:rsidRPr="00540FF1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následující údaje:</w:t>
      </w:r>
    </w:p>
    <w:p w14:paraId="3828B153" w14:textId="77777777" w:rsidR="00017373" w:rsidRPr="00540FF1" w:rsidRDefault="00017373" w:rsidP="00017373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Jméno a příjmení (shodné s OP)</w:t>
      </w:r>
    </w:p>
    <w:p w14:paraId="0C278BAE" w14:textId="77777777" w:rsidR="00017373" w:rsidRDefault="00017373" w:rsidP="00017373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E-mail</w:t>
      </w:r>
    </w:p>
    <w:p w14:paraId="3EE2DDEB" w14:textId="6A237B82" w:rsidR="001109E9" w:rsidRPr="00540FF1" w:rsidRDefault="001109E9" w:rsidP="00017373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Telefonní číslo</w:t>
      </w:r>
    </w:p>
    <w:p w14:paraId="64265379" w14:textId="77777777" w:rsidR="00017373" w:rsidRPr="00540FF1" w:rsidRDefault="00017373" w:rsidP="00017373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Datum nákupu</w:t>
      </w:r>
    </w:p>
    <w:p w14:paraId="2D5D2AD1" w14:textId="77777777" w:rsidR="00017373" w:rsidRPr="00540FF1" w:rsidRDefault="00017373" w:rsidP="00017373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Čas nákupu (z účtenky)</w:t>
      </w:r>
    </w:p>
    <w:p w14:paraId="6A404FF1" w14:textId="77777777" w:rsidR="00017373" w:rsidRDefault="00017373" w:rsidP="00017373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Obchod</w:t>
      </w:r>
    </w:p>
    <w:p w14:paraId="3DD8A7EB" w14:textId="6357D586" w:rsidR="00A120DA" w:rsidRPr="005B5467" w:rsidRDefault="002C7A6E" w:rsidP="00E74160">
      <w:pPr>
        <w:numPr>
          <w:ilvl w:val="0"/>
          <w:numId w:val="2"/>
        </w:numPr>
        <w:spacing w:after="0" w:line="240" w:lineRule="auto"/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Odpověď na otázku, svůj tip</w:t>
      </w:r>
      <w:r w:rsidR="00A120DA" w:rsidRPr="005B546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</w:t>
      </w:r>
    </w:p>
    <w:p w14:paraId="4047BD59" w14:textId="77777777" w:rsidR="00017373" w:rsidRDefault="00017373" w:rsidP="00017373">
      <w:pPr>
        <w:spacing w:after="0" w:line="240" w:lineRule="auto"/>
        <w:ind w:left="709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40FF1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Zároveň vyplněním udílí soutěžící souhlas se zpracování svých osobních údajů dle GDPR a souhlas se zpracováním údajů k marketingovým účelům obchodního centra</w:t>
      </w:r>
      <w:r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a souhlas se zasíláním Newsletteru centra. </w:t>
      </w:r>
    </w:p>
    <w:p w14:paraId="1B37CF48" w14:textId="77777777" w:rsidR="00017373" w:rsidRPr="00540FF1" w:rsidRDefault="00017373" w:rsidP="00017373">
      <w:pPr>
        <w:spacing w:after="0" w:line="240" w:lineRule="auto"/>
        <w:ind w:left="709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2902C637" w14:textId="77A4BDBB" w:rsidR="00A56003" w:rsidRPr="005B5467" w:rsidRDefault="003C70B5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Soutěž vyhraje soutěžící s řádně vyplněnou hrací kartou, který se nejvíce přiblíží ke správné odpovědi</w:t>
      </w:r>
      <w:r w:rsidR="00366276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(dále jen „výherce“)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. V případě několika shodných tipů rozhodne </w:t>
      </w:r>
      <w:r w:rsidR="001109E9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náhodný výběr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</w:t>
      </w:r>
      <w:r w:rsidR="001109E9"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zástupcem managementu centra 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z těchto shodných karet</w:t>
      </w:r>
      <w:r w:rsidR="001109E9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,</w:t>
      </w:r>
      <w:r w:rsidR="00A56003"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</w:t>
      </w:r>
      <w:r w:rsidR="00C43945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po ukončení soutěže (po 31.8.202</w:t>
      </w:r>
      <w:r w:rsidR="001109E9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5</w:t>
      </w:r>
      <w:r w:rsidR="00C43945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)</w:t>
      </w:r>
      <w:r w:rsidR="009C3D7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.</w:t>
      </w:r>
    </w:p>
    <w:p w14:paraId="4DA1D748" w14:textId="77777777" w:rsidR="00A56003" w:rsidRDefault="00A56003" w:rsidP="00A56003">
      <w:pPr>
        <w:pStyle w:val="Odstavecseseznamem"/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5BD97EB1" w14:textId="4A49B56E" w:rsidR="00017373" w:rsidRPr="00D74602" w:rsidRDefault="0067385A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</w:pPr>
      <w:r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lastRenderedPageBreak/>
        <w:t xml:space="preserve">Jména 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3</w:t>
      </w:r>
      <w:r w:rsidR="00D74602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</w:t>
      </w:r>
      <w:r w:rsidR="00017373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výherců </w:t>
      </w:r>
      <w:r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spotřebitelské </w:t>
      </w:r>
      <w:r w:rsidR="00017373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soutěže se zveřejní na sociálních sítích centra a webových stránkách www.geckoostrava.cz nejpozději do 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8</w:t>
      </w:r>
      <w:r w:rsidR="00017373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.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 </w:t>
      </w:r>
      <w:r w:rsidR="00017373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9. 202</w:t>
      </w:r>
      <w:r w:rsidR="001109E9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5</w:t>
      </w:r>
      <w:r w:rsidR="00017373" w:rsidRPr="00D74602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. </w:t>
      </w:r>
      <w:r w:rsidR="00366276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Výherci budou zároveň kontaktováni prostřednictvím uvedených kontaktů na hrací kartě.</w:t>
      </w:r>
    </w:p>
    <w:p w14:paraId="41DE42EA" w14:textId="77777777" w:rsidR="00017373" w:rsidRPr="00FD65DD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06B9D318" w14:textId="15185194" w:rsidR="00017373" w:rsidRPr="005B5467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Výherci při převzetí výhry musí prokázat svou totožnost platným dokladem a soutěžním pokladním dokladem/účtenkou z obchodu NC Géčko.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Dále výherci podepíší předávací protokol</w:t>
      </w:r>
      <w:r w:rsidR="00F4375E"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. Soutěžící musí být ochotni vyfotit se s výhrou pro marketingové účely centra – příspěvek na sociálních sítích.</w:t>
      </w:r>
    </w:p>
    <w:p w14:paraId="21E3E928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</w:pPr>
    </w:p>
    <w:p w14:paraId="3F74682A" w14:textId="6DDA4BF0" w:rsidR="00017373" w:rsidRPr="00E86FE8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color w:val="EE0000"/>
          <w:sz w:val="20"/>
          <w:szCs w:val="20"/>
          <w:lang w:eastAsia="cs-CZ"/>
        </w:rPr>
      </w:pPr>
      <w:r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Hlavní výhrou soutěže</w:t>
      </w:r>
      <w:r w:rsidR="00F4375E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jsou dárkové poukazy Géčka 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(dále jen „DP“) </w:t>
      </w:r>
      <w:r w:rsidR="00F4375E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v hodnotě </w:t>
      </w:r>
      <w:r w:rsidR="00366276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12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.</w:t>
      </w:r>
      <w:r w:rsidR="00F4375E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000 Kč 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(dále jen „výhra“). Tuto výhru </w:t>
      </w:r>
      <w:r w:rsidR="009E447F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získají </w:t>
      </w:r>
      <w:r w:rsidR="009E447F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3</w:t>
      </w:r>
      <w:r w:rsidR="00C43945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výherc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i</w:t>
      </w:r>
      <w:r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.</w:t>
      </w:r>
      <w:r w:rsidR="001109E9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Výhra bude složena z DP v hodnotě</w:t>
      </w:r>
      <w:r w:rsidR="001109E9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</w:t>
      </w:r>
      <w:r w:rsidR="005B250B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1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.</w:t>
      </w:r>
      <w:r w:rsidR="005B250B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000 </w:t>
      </w:r>
      <w:r w:rsidR="009E447F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Kč </w:t>
      </w:r>
      <w:r w:rsidR="009E447F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vždy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s platností každé z DP </w:t>
      </w:r>
      <w:r w:rsidR="005B250B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na k</w:t>
      </w:r>
      <w:r w:rsidR="00E86FE8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aždý z 12 měsíců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roku</w:t>
      </w:r>
      <w:r w:rsidR="005F143A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,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a to od </w:t>
      </w:r>
      <w:r w:rsidR="009E447F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září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2025 do </w:t>
      </w:r>
      <w:r w:rsidR="009E447F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srpna 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2026</w:t>
      </w:r>
      <w:r w:rsidR="00E86FE8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(daných 1</w:t>
      </w:r>
      <w:r w:rsidR="00366276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.</w:t>
      </w:r>
      <w:r w:rsidR="00E86FE8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>000 Kč bude platných pouze v určitý měsíc).</w:t>
      </w:r>
      <w:r w:rsidR="001109E9" w:rsidRPr="00E86FE8">
        <w:rPr>
          <w:rFonts w:ascii="MS Reference Sans Serif" w:eastAsia="Times New Roman" w:hAnsi="MS Reference Sans Serif" w:cs="Times New Roman"/>
          <w:b/>
          <w:bCs/>
          <w:color w:val="EE0000"/>
          <w:sz w:val="20"/>
          <w:szCs w:val="20"/>
          <w:lang w:eastAsia="cs-CZ"/>
        </w:rPr>
        <w:t xml:space="preserve"> </w:t>
      </w:r>
    </w:p>
    <w:p w14:paraId="6FCCFBC8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25E41068" w14:textId="77777777" w:rsidR="00017373" w:rsidRPr="005B5467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Pořadatel se po vyhlášení výhry dohodne s jednotlivými výherci na datu, místě a podmínkách předání výher.</w:t>
      </w:r>
    </w:p>
    <w:p w14:paraId="39563D39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3C778C93" w14:textId="4A6B86AF" w:rsidR="00017373" w:rsidRPr="005B5467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Výhru nelze vyplatit alternativně </w:t>
      </w:r>
      <w:r w:rsidR="00F4375E"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jiným 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peněžním plnění ani vyměňovat za jiné nepeněžité plnění. Vymáhání účasti nebo výhry v soutěži právní cestou je vyloučeno. Pořadatel soutěže neodpovídá za případné škody vzniklé výhercům soutěže v souvislosti s užíváním výhry. Výhercům nevzniká právo výhry reklamovat, pokud nebude pro jednotlivé případy výslovně dohodnuto jinak.</w:t>
      </w:r>
    </w:p>
    <w:p w14:paraId="5158A736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5113AB37" w14:textId="77777777" w:rsidR="00017373" w:rsidRPr="005B5467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Případné změny v podmínkách a pravidlech soutěže, pokud by nastaly, budou zveřejněny na webových stránkách </w:t>
      </w:r>
      <w:hyperlink r:id="rId8" w:history="1">
        <w:r w:rsidRPr="005B5467">
          <w:rPr>
            <w:rStyle w:val="Hypertextovodkaz"/>
            <w:rFonts w:ascii="MS Reference Sans Serif" w:eastAsia="Times New Roman" w:hAnsi="MS Reference Sans Serif" w:cs="Times New Roman"/>
            <w:color w:val="auto"/>
            <w:sz w:val="20"/>
            <w:szCs w:val="20"/>
            <w:lang w:eastAsia="cs-CZ"/>
          </w:rPr>
          <w:t>www.geckoostrava.cz</w:t>
        </w:r>
      </w:hyperlink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. </w:t>
      </w:r>
    </w:p>
    <w:p w14:paraId="7A9C4CB2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59374232" w14:textId="77777777" w:rsidR="00017373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Pořadatel si vyhrazuje právo nepředat výhru v případě, kdy panují pochybnosti o jakémkoliv jednání ze strany soutěžících, které by bylo v rozporu s dobrými mravy nebo zásadami fair-play. Pořadatel si vyhrazuje právo předat v takovém případě výhru náhradnímu výherci. Stejně tak si pořadatel vyhrazuje právo nepředat výhru v případě, že účastník soutěže uvede v rámci soutěže nepravdivé údaje.</w:t>
      </w:r>
    </w:p>
    <w:p w14:paraId="1FADAC98" w14:textId="77777777" w:rsidR="005B5467" w:rsidRPr="005B5467" w:rsidRDefault="005B5467" w:rsidP="005B5467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103598A7" w14:textId="77777777" w:rsidR="00017373" w:rsidRPr="005B5467" w:rsidRDefault="00017373" w:rsidP="00017373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Pokud mezi pořadatelem a soutěžícím, který je zároveň spotřebitelem ve smyslu obecně závazných právních předpisů, dojde ke vzniku spotřebitelského sporu, má tento soutěžící-spotřebitel možnost mimosoudního řešení sporu. Subjektem mimosoudního řešení spotřebitelských sporů je Česká obchodní inspekce.</w:t>
      </w:r>
    </w:p>
    <w:p w14:paraId="732E09AB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4835DE81" w14:textId="32DD2F1A" w:rsidR="00017373" w:rsidRPr="005B5467" w:rsidRDefault="00017373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Soutěžící vyplněním soutěžní karty vědomě potvrzuje, že je starší 18 let a plně svéprávný, dále souhlasí s účastí v soutěži a s jejími podmínkami a pravidly a dává tak pořadateli v souladu se zákonem č. 101/2000 Sb., zákonem č. 480/2004 Sb. v platném znění a Nařízením Evropského parlamentu a rady (EU) 2016/679 ze dne 27. dubna 2016 o ochraně fyzických osob v souvislosti se zpracováním osobních údajů a o volném pohybu těchto údajů (GDPR) dobrovolně svůj výslovný souhlas</w:t>
      </w:r>
      <w:r w:rsidRPr="005B546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 se zpracováním svých osobních údajů (jméno a příjmení, email</w:t>
      </w:r>
      <w:r w:rsidR="00C01DCF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>, telefon</w:t>
      </w:r>
      <w:r w:rsidRPr="005B5467">
        <w:rPr>
          <w:rFonts w:ascii="MS Reference Sans Serif" w:eastAsia="Times New Roman" w:hAnsi="MS Reference Sans Serif" w:cs="Times New Roman"/>
          <w:b/>
          <w:bCs/>
          <w:sz w:val="20"/>
          <w:szCs w:val="20"/>
          <w:lang w:eastAsia="cs-CZ"/>
        </w:rPr>
        <w:t xml:space="preserve">) za účelem prověření jeho platné účasti v soutěži a předání výhry ze soutěže a se zařazením adresy do Newsletteru NC Géčka. </w:t>
      </w:r>
    </w:p>
    <w:p w14:paraId="55A5DE98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57593DFE" w14:textId="370F8146" w:rsidR="00017373" w:rsidRPr="005B5467" w:rsidRDefault="00017373" w:rsidP="00017373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Ze soutěže jsou vyloučeni všichni zaměstnanci Nákupního centra Géčko. V případě, že se výhercem stane osoba, která je ve výše uvedeném vztahu</w:t>
      </w:r>
      <w:r w:rsidR="00C01DCF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k</w:t>
      </w:r>
      <w:r w:rsidRPr="005B5467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 xml:space="preserve"> NC Géčko, výhra není platná a nepředá se.</w:t>
      </w:r>
    </w:p>
    <w:p w14:paraId="15AC0BC6" w14:textId="77777777" w:rsidR="00017373" w:rsidRPr="005B5467" w:rsidRDefault="00017373" w:rsidP="00017373">
      <w:pPr>
        <w:pStyle w:val="Odstavecseseznamem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</w:p>
    <w:p w14:paraId="471DC8C3" w14:textId="45E7B206" w:rsidR="00D74A01" w:rsidRPr="00AD254B" w:rsidRDefault="00017373" w:rsidP="00AD254B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</w:pPr>
      <w:r w:rsidRPr="00D74602">
        <w:rPr>
          <w:rFonts w:ascii="MS Reference Sans Serif" w:eastAsia="Times New Roman" w:hAnsi="MS Reference Sans Serif" w:cs="Times New Roman"/>
          <w:sz w:val="20"/>
          <w:szCs w:val="20"/>
          <w:lang w:eastAsia="cs-CZ"/>
        </w:rPr>
        <w:t>Každý účastník je povinen se seznámit s úplnými pravidly, která jsou pro něj účastí v soutěži plně závazná.</w:t>
      </w:r>
    </w:p>
    <w:sectPr w:rsidR="00D74A01" w:rsidRPr="00AD25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B94DE" w14:textId="77777777" w:rsidR="000E15EE" w:rsidRDefault="000E15EE" w:rsidP="000E15EE">
      <w:pPr>
        <w:spacing w:after="0" w:line="240" w:lineRule="auto"/>
      </w:pPr>
      <w:r>
        <w:separator/>
      </w:r>
    </w:p>
  </w:endnote>
  <w:endnote w:type="continuationSeparator" w:id="0">
    <w:p w14:paraId="66E17C8E" w14:textId="77777777" w:rsidR="000E15EE" w:rsidRDefault="000E15EE" w:rsidP="000E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0170B" w14:textId="77777777" w:rsidR="000E15EE" w:rsidRDefault="000E15EE" w:rsidP="000E15EE">
      <w:pPr>
        <w:spacing w:after="0" w:line="240" w:lineRule="auto"/>
      </w:pPr>
      <w:r>
        <w:separator/>
      </w:r>
    </w:p>
  </w:footnote>
  <w:footnote w:type="continuationSeparator" w:id="0">
    <w:p w14:paraId="2AFFF8EF" w14:textId="77777777" w:rsidR="000E15EE" w:rsidRDefault="000E15EE" w:rsidP="000E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6F53" w14:textId="4274DC68" w:rsidR="000E15EE" w:rsidRDefault="000E15EE" w:rsidP="000E15EE">
    <w:pPr>
      <w:pStyle w:val="Zhlav"/>
      <w:jc w:val="right"/>
    </w:pPr>
    <w:r>
      <w:rPr>
        <w:noProof/>
      </w:rPr>
      <w:drawing>
        <wp:inline distT="0" distB="0" distL="0" distR="0" wp14:anchorId="18384751" wp14:editId="18A98149">
          <wp:extent cx="1158240" cy="11582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67" cy="115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47AD1"/>
    <w:multiLevelType w:val="multilevel"/>
    <w:tmpl w:val="8AA8D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D5A51"/>
    <w:multiLevelType w:val="hybridMultilevel"/>
    <w:tmpl w:val="9CCE1068"/>
    <w:lvl w:ilvl="0" w:tplc="98D21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552">
    <w:abstractNumId w:val="1"/>
  </w:num>
  <w:num w:numId="2" w16cid:durableId="77263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73"/>
    <w:rsid w:val="00017373"/>
    <w:rsid w:val="000E15EE"/>
    <w:rsid w:val="001109E9"/>
    <w:rsid w:val="001270EE"/>
    <w:rsid w:val="002268BA"/>
    <w:rsid w:val="00266A9D"/>
    <w:rsid w:val="002C7A6E"/>
    <w:rsid w:val="00366276"/>
    <w:rsid w:val="003C70B5"/>
    <w:rsid w:val="003D5F94"/>
    <w:rsid w:val="0046212E"/>
    <w:rsid w:val="00523E41"/>
    <w:rsid w:val="00540234"/>
    <w:rsid w:val="005939C3"/>
    <w:rsid w:val="005B250B"/>
    <w:rsid w:val="005B5467"/>
    <w:rsid w:val="005D1439"/>
    <w:rsid w:val="005F143A"/>
    <w:rsid w:val="00613E94"/>
    <w:rsid w:val="0067385A"/>
    <w:rsid w:val="009C3D72"/>
    <w:rsid w:val="009E447F"/>
    <w:rsid w:val="00A120DA"/>
    <w:rsid w:val="00A56003"/>
    <w:rsid w:val="00AD254B"/>
    <w:rsid w:val="00AD499A"/>
    <w:rsid w:val="00AE38CE"/>
    <w:rsid w:val="00B30C7B"/>
    <w:rsid w:val="00B41089"/>
    <w:rsid w:val="00C01DCF"/>
    <w:rsid w:val="00C31827"/>
    <w:rsid w:val="00C43945"/>
    <w:rsid w:val="00C767F5"/>
    <w:rsid w:val="00D74602"/>
    <w:rsid w:val="00D74A01"/>
    <w:rsid w:val="00E74160"/>
    <w:rsid w:val="00E86FE8"/>
    <w:rsid w:val="00EC5811"/>
    <w:rsid w:val="00F4375E"/>
    <w:rsid w:val="00F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BA9923"/>
  <w15:chartTrackingRefBased/>
  <w15:docId w15:val="{343FB8A9-9E9C-4DFA-B434-1BE16CE3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73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73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5EE"/>
  </w:style>
  <w:style w:type="paragraph" w:styleId="Zpat">
    <w:name w:val="footer"/>
    <w:basedOn w:val="Normln"/>
    <w:link w:val="ZpatChar"/>
    <w:uiPriority w:val="99"/>
    <w:unhideWhenUsed/>
    <w:rsid w:val="000E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5EE"/>
  </w:style>
  <w:style w:type="paragraph" w:styleId="Revize">
    <w:name w:val="Revision"/>
    <w:hidden/>
    <w:uiPriority w:val="99"/>
    <w:semiHidden/>
    <w:rsid w:val="001270E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38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ckoo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1584-7641-49C0-81F7-806F791F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Žahourová</dc:creator>
  <cp:keywords/>
  <dc:description/>
  <cp:lastModifiedBy>Kateřina Vozňáková</cp:lastModifiedBy>
  <cp:revision>21</cp:revision>
  <cp:lastPrinted>2023-06-21T08:48:00Z</cp:lastPrinted>
  <dcterms:created xsi:type="dcterms:W3CDTF">2022-06-29T09:14:00Z</dcterms:created>
  <dcterms:modified xsi:type="dcterms:W3CDTF">2025-06-19T19:42:00Z</dcterms:modified>
</cp:coreProperties>
</file>